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074"/>
      </w:tblGrid>
      <w:tr w:rsidR="00577843" w:rsidTr="00577843">
        <w:tc>
          <w:tcPr>
            <w:tcW w:w="4675" w:type="dxa"/>
          </w:tcPr>
          <w:p w:rsidR="00577843" w:rsidRDefault="00577843">
            <w:r>
              <w:rPr>
                <w:noProof/>
              </w:rPr>
              <w:drawing>
                <wp:inline distT="0" distB="0" distL="0" distR="0" wp14:anchorId="2548BC8A" wp14:editId="7275BACB">
                  <wp:extent cx="3219450" cy="7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TE-LOGO-2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697" cy="7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77843" w:rsidRPr="00577843" w:rsidRDefault="00577843" w:rsidP="00577843">
            <w:pPr>
              <w:rPr>
                <w:sz w:val="32"/>
                <w:szCs w:val="32"/>
              </w:rPr>
            </w:pPr>
            <w:r w:rsidRPr="00577843">
              <w:rPr>
                <w:sz w:val="32"/>
                <w:szCs w:val="32"/>
              </w:rPr>
              <w:t>Peer Review of Teaching: Guidelines and Recommendations</w:t>
            </w:r>
          </w:p>
          <w:p w:rsidR="00577843" w:rsidRPr="00577843" w:rsidRDefault="00577843">
            <w:pPr>
              <w:rPr>
                <w:sz w:val="32"/>
                <w:szCs w:val="32"/>
              </w:rPr>
            </w:pPr>
          </w:p>
        </w:tc>
      </w:tr>
    </w:tbl>
    <w:p w:rsidR="00577843" w:rsidRDefault="00577843"/>
    <w:p w:rsidR="00577843" w:rsidRDefault="00577843" w:rsidP="00577843">
      <w:pPr>
        <w:pStyle w:val="Heading1"/>
      </w:pPr>
      <w:r>
        <w:t>Rational</w:t>
      </w:r>
      <w:r w:rsidR="00AD034A">
        <w:t>/ Purpose Statement for Formative Peer Review</w:t>
      </w:r>
    </w:p>
    <w:p w:rsidR="00AD034A" w:rsidRDefault="00AD034A" w:rsidP="00AD034A">
      <w:pPr>
        <w:pStyle w:val="ListParagraph"/>
        <w:numPr>
          <w:ilvl w:val="0"/>
          <w:numId w:val="1"/>
        </w:numPr>
      </w:pPr>
      <w:r>
        <w:t>40% of colleges and universities now use peer classroom observation</w:t>
      </w:r>
    </w:p>
    <w:p w:rsidR="00AD034A" w:rsidRDefault="00AD034A" w:rsidP="00AD034A">
      <w:pPr>
        <w:pStyle w:val="ListParagraph"/>
        <w:numPr>
          <w:ilvl w:val="0"/>
          <w:numId w:val="1"/>
        </w:numPr>
      </w:pPr>
      <w:r>
        <w:t>Observations offer insight to reflect on and improve teaching</w:t>
      </w:r>
    </w:p>
    <w:p w:rsidR="00AD034A" w:rsidRDefault="00AD034A" w:rsidP="00AD034A">
      <w:pPr>
        <w:pStyle w:val="ListParagraph"/>
        <w:numPr>
          <w:ilvl w:val="0"/>
          <w:numId w:val="1"/>
        </w:numPr>
      </w:pPr>
      <w:r>
        <w:t>Approach review formatively, to improve teaching over time</w:t>
      </w:r>
    </w:p>
    <w:p w:rsidR="00AD034A" w:rsidRDefault="00AD034A" w:rsidP="00AD034A">
      <w:pPr>
        <w:pStyle w:val="ListParagraph"/>
        <w:numPr>
          <w:ilvl w:val="0"/>
          <w:numId w:val="1"/>
        </w:numPr>
      </w:pPr>
      <w:r>
        <w:t>This process “encourages self-reflective, scholarly teaching through collaboration and consultation</w:t>
      </w:r>
    </w:p>
    <w:p w:rsidR="00AD034A" w:rsidRDefault="00AD034A" w:rsidP="00AD034A">
      <w:pPr>
        <w:pStyle w:val="Heading1"/>
      </w:pPr>
      <w:r>
        <w:t>Strengths/Advantages of peer observation</w:t>
      </w:r>
    </w:p>
    <w:p w:rsidR="00AD034A" w:rsidRDefault="00AD034A" w:rsidP="00AD034A">
      <w:pPr>
        <w:pStyle w:val="ListParagraph"/>
        <w:numPr>
          <w:ilvl w:val="0"/>
          <w:numId w:val="2"/>
        </w:numPr>
      </w:pPr>
      <w:r>
        <w:t xml:space="preserve">Process creates an opportunity for faculty dialogue on effective teaching </w:t>
      </w:r>
    </w:p>
    <w:p w:rsidR="00AD034A" w:rsidRDefault="00AD034A" w:rsidP="00AD034A">
      <w:pPr>
        <w:pStyle w:val="ListParagraph"/>
        <w:numPr>
          <w:ilvl w:val="0"/>
          <w:numId w:val="2"/>
        </w:numPr>
      </w:pPr>
      <w:r>
        <w:t>Participants gain new ideas and perspectives about teaching from colleagues</w:t>
      </w:r>
    </w:p>
    <w:p w:rsidR="00AD034A" w:rsidRDefault="00AD034A" w:rsidP="00AD034A">
      <w:pPr>
        <w:pStyle w:val="ListParagraph"/>
        <w:numPr>
          <w:ilvl w:val="0"/>
          <w:numId w:val="2"/>
        </w:numPr>
      </w:pPr>
      <w:r>
        <w:t>Both observer and observed may improve teaching</w:t>
      </w:r>
    </w:p>
    <w:p w:rsidR="00AD034A" w:rsidRDefault="00AD034A" w:rsidP="00AD034A">
      <w:pPr>
        <w:pStyle w:val="ListParagraph"/>
        <w:numPr>
          <w:ilvl w:val="0"/>
          <w:numId w:val="2"/>
        </w:numPr>
      </w:pPr>
      <w:r>
        <w:t>Creates opportunity to build collegial relationships</w:t>
      </w:r>
      <w:r w:rsidR="00CC5055">
        <w:br/>
      </w:r>
    </w:p>
    <w:p w:rsidR="00AD034A" w:rsidRDefault="00F96BD2" w:rsidP="00F96BD2">
      <w:pPr>
        <w:pStyle w:val="Heading1"/>
      </w:pPr>
      <w:r>
        <w:t>Four steps for Peer Review</w:t>
      </w:r>
    </w:p>
    <w:p w:rsidR="00F96BD2" w:rsidRDefault="00F96BD2" w:rsidP="00F96BD2">
      <w:pPr>
        <w:ind w:left="720"/>
      </w:pPr>
      <w:r>
        <w:t>Step 1: Pre-classroom visitation meeting, review of materials (syllabus, plan, etc.)</w:t>
      </w:r>
    </w:p>
    <w:p w:rsidR="00F96BD2" w:rsidRDefault="00F96BD2" w:rsidP="00F96BD2">
      <w:pPr>
        <w:ind w:left="720"/>
      </w:pPr>
      <w:r>
        <w:t>Step 2: Classroom visitation – observing the teaching and learning</w:t>
      </w:r>
    </w:p>
    <w:p w:rsidR="00F96BD2" w:rsidRDefault="00F96BD2" w:rsidP="00F96BD2">
      <w:pPr>
        <w:ind w:left="720"/>
      </w:pPr>
      <w:r>
        <w:t>Step 3: Preparing a written report (observer); self-evaluation by person observed</w:t>
      </w:r>
    </w:p>
    <w:p w:rsidR="00F96BD2" w:rsidRDefault="00F96BD2" w:rsidP="00F96BD2">
      <w:pPr>
        <w:ind w:left="720"/>
      </w:pPr>
      <w:r>
        <w:t>Step 4: Post-classroom meeting (written report provided only to instructor observed)</w:t>
      </w:r>
      <w:r w:rsidR="00CC5055">
        <w:br/>
      </w:r>
    </w:p>
    <w:p w:rsidR="00F96BD2" w:rsidRDefault="00F96BD2" w:rsidP="00F96BD2">
      <w:pPr>
        <w:pStyle w:val="Heading1"/>
      </w:pPr>
      <w:r>
        <w:t>Plan a Schedule in Advance: Get these on the calendar</w:t>
      </w:r>
    </w:p>
    <w:p w:rsidR="00F96BD2" w:rsidRDefault="00F96BD2" w:rsidP="00F96BD2">
      <w:pPr>
        <w:pStyle w:val="ListParagraph"/>
        <w:numPr>
          <w:ilvl w:val="0"/>
          <w:numId w:val="3"/>
        </w:numPr>
      </w:pPr>
      <w:r>
        <w:t>Meeting 1 week prior to observation</w:t>
      </w:r>
    </w:p>
    <w:p w:rsidR="00F96BD2" w:rsidRDefault="00F96BD2" w:rsidP="00F96BD2">
      <w:pPr>
        <w:pStyle w:val="ListParagraph"/>
        <w:numPr>
          <w:ilvl w:val="0"/>
          <w:numId w:val="3"/>
        </w:numPr>
      </w:pPr>
      <w:r>
        <w:t>Classroom observation (best between the 4</w:t>
      </w:r>
      <w:r w:rsidRPr="00F96BD2">
        <w:rPr>
          <w:vertAlign w:val="superscript"/>
        </w:rPr>
        <w:t>th</w:t>
      </w:r>
      <w:r>
        <w:t xml:space="preserve"> and 12</w:t>
      </w:r>
      <w:r w:rsidRPr="00F96BD2">
        <w:rPr>
          <w:vertAlign w:val="superscript"/>
        </w:rPr>
        <w:t>th</w:t>
      </w:r>
      <w:r>
        <w:t xml:space="preserve"> week of semester)</w:t>
      </w:r>
    </w:p>
    <w:p w:rsidR="00F96BD2" w:rsidRDefault="00F96BD2" w:rsidP="00F96BD2">
      <w:pPr>
        <w:pStyle w:val="ListParagraph"/>
        <w:numPr>
          <w:ilvl w:val="0"/>
          <w:numId w:val="3"/>
        </w:numPr>
      </w:pPr>
      <w:r>
        <w:t>One week following observation: post-visitation meeting</w:t>
      </w:r>
    </w:p>
    <w:p w:rsidR="00F96BD2" w:rsidRDefault="00F96BD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F96BD2" w:rsidRDefault="00F96BD2" w:rsidP="00F96BD2">
      <w:pPr>
        <w:pStyle w:val="Heading1"/>
      </w:pPr>
      <w:r>
        <w:lastRenderedPageBreak/>
        <w:t>Pre-classroom Visitation meeting</w:t>
      </w:r>
    </w:p>
    <w:p w:rsidR="00F96BD2" w:rsidRDefault="00F96BD2" w:rsidP="00F96BD2">
      <w:r>
        <w:t xml:space="preserve">The purpose of the pre-observation conference is to review the teacher’s plan and materials for the day of the observation, including the lesson(s), goal(s), objectives, strategies/methods, and means of learning assessment. </w:t>
      </w:r>
      <w:r w:rsidR="00CC5055">
        <w:br/>
      </w:r>
    </w:p>
    <w:p w:rsidR="00F96BD2" w:rsidRDefault="00F96BD2" w:rsidP="00F96BD2">
      <w:pPr>
        <w:pStyle w:val="Heading1"/>
      </w:pPr>
      <w:r>
        <w:t>Classroom Visitation Guidelines</w:t>
      </w:r>
    </w:p>
    <w:p w:rsidR="00F96BD2" w:rsidRDefault="00F96BD2" w:rsidP="00F96BD2">
      <w:pPr>
        <w:pStyle w:val="ListParagraph"/>
        <w:numPr>
          <w:ilvl w:val="0"/>
          <w:numId w:val="4"/>
        </w:numPr>
      </w:pPr>
      <w:r>
        <w:t>The observer should arrive early</w:t>
      </w:r>
    </w:p>
    <w:p w:rsidR="00F96BD2" w:rsidRDefault="00F96BD2" w:rsidP="00F96BD2">
      <w:pPr>
        <w:pStyle w:val="ListParagraph"/>
        <w:numPr>
          <w:ilvl w:val="0"/>
          <w:numId w:val="4"/>
        </w:numPr>
      </w:pPr>
      <w:r>
        <w:t>The observer can be briefly introduced to the students, with an equally brief explanation of why the observer is present</w:t>
      </w:r>
    </w:p>
    <w:p w:rsidR="00F96BD2" w:rsidRDefault="00F96BD2" w:rsidP="00F96BD2">
      <w:pPr>
        <w:pStyle w:val="ListParagraph"/>
        <w:numPr>
          <w:ilvl w:val="0"/>
          <w:numId w:val="4"/>
        </w:numPr>
      </w:pPr>
      <w:r>
        <w:t>Observers should not ask questions or participate in the activities during class</w:t>
      </w:r>
      <w:r w:rsidR="00CC5055">
        <w:br/>
      </w:r>
    </w:p>
    <w:p w:rsidR="00F96BD2" w:rsidRDefault="00F96BD2" w:rsidP="00F96BD2">
      <w:pPr>
        <w:pStyle w:val="Heading1"/>
      </w:pPr>
      <w:r>
        <w:t>Preparing a Written Report and self-reflection</w:t>
      </w:r>
    </w:p>
    <w:p w:rsidR="00F96BD2" w:rsidRDefault="00F96BD2" w:rsidP="00F96BD2">
      <w:r>
        <w:t>The observer and observed should use the agreed upon form to complete documentation</w:t>
      </w:r>
      <w:r w:rsidR="00CC5055">
        <w:br/>
      </w:r>
    </w:p>
    <w:p w:rsidR="00F96BD2" w:rsidRDefault="00F96BD2" w:rsidP="00F96BD2">
      <w:pPr>
        <w:pStyle w:val="Heading1"/>
      </w:pPr>
      <w:r>
        <w:t>Post-classroom Meeting Guidelines</w:t>
      </w:r>
    </w:p>
    <w:p w:rsidR="00F96BD2" w:rsidRDefault="00F96BD2" w:rsidP="00F96BD2">
      <w:pPr>
        <w:pStyle w:val="ListParagraph"/>
        <w:numPr>
          <w:ilvl w:val="0"/>
          <w:numId w:val="5"/>
        </w:numPr>
      </w:pPr>
      <w:r>
        <w:t>Review results from the completed form/self-evaluation</w:t>
      </w:r>
    </w:p>
    <w:p w:rsidR="00F96BD2" w:rsidRDefault="00F96BD2" w:rsidP="00F96BD2">
      <w:pPr>
        <w:pStyle w:val="ListParagraph"/>
        <w:numPr>
          <w:ilvl w:val="0"/>
          <w:numId w:val="5"/>
        </w:numPr>
      </w:pPr>
      <w:r>
        <w:t>Remember to build relationship as you give feedback</w:t>
      </w:r>
    </w:p>
    <w:p w:rsidR="00F96BD2" w:rsidRDefault="00F96BD2" w:rsidP="00F96BD2">
      <w:pPr>
        <w:pStyle w:val="ListParagraph"/>
        <w:numPr>
          <w:ilvl w:val="0"/>
          <w:numId w:val="5"/>
        </w:numPr>
      </w:pPr>
      <w:r>
        <w:t xml:space="preserve">As the instructor how he/she thought the session </w:t>
      </w:r>
      <w:proofErr w:type="gramStart"/>
      <w:r>
        <w:t>went:</w:t>
      </w:r>
      <w:proofErr w:type="gramEnd"/>
      <w:r>
        <w:t xml:space="preserve"> “What went well? How do you know? What would you like to improve?” These comments could be the basis for discussion</w:t>
      </w:r>
    </w:p>
    <w:p w:rsidR="00F96BD2" w:rsidRDefault="00F96BD2" w:rsidP="00F96BD2">
      <w:pPr>
        <w:pStyle w:val="ListParagraph"/>
        <w:numPr>
          <w:ilvl w:val="0"/>
          <w:numId w:val="5"/>
        </w:numPr>
      </w:pPr>
      <w:r>
        <w:t>Provide honest, useful feedback (see qualities of useful feedback below)</w:t>
      </w:r>
      <w:r w:rsidR="00CC5055">
        <w:br/>
      </w:r>
      <w:bookmarkStart w:id="0" w:name="_GoBack"/>
      <w:bookmarkEnd w:id="0"/>
    </w:p>
    <w:p w:rsidR="00F96BD2" w:rsidRDefault="00F96BD2" w:rsidP="00F96BD2">
      <w:pPr>
        <w:pStyle w:val="Heading1"/>
      </w:pPr>
      <w:r>
        <w:t>Characteristics of useful Feedback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Describes rather than evaluates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Is specific rather than general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Focuses on observed behavior rather than on the person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Builds up rather than tearing down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Focuses on behavior that the instructor can do something about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Arrives in an amount that is not overwhelming (focus on main essentials)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Focuses on “what” or “how” (observed behavior) not “why” (inferences)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Can be rephrased by the receiver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Uses easy-to-understand language</w:t>
      </w:r>
    </w:p>
    <w:p w:rsidR="00F96BD2" w:rsidRDefault="00F96BD2" w:rsidP="00F96BD2">
      <w:pPr>
        <w:pStyle w:val="ListParagraph"/>
        <w:numPr>
          <w:ilvl w:val="0"/>
          <w:numId w:val="6"/>
        </w:numPr>
      </w:pPr>
      <w:r>
        <w:t>Creates opportunity for further discussion and dialogue</w:t>
      </w:r>
    </w:p>
    <w:p w:rsidR="00F96BD2" w:rsidRPr="00F96BD2" w:rsidRDefault="00F96BD2" w:rsidP="00F96BD2">
      <w:pPr>
        <w:jc w:val="right"/>
      </w:pPr>
      <w:r>
        <w:t>(</w:t>
      </w:r>
      <w:proofErr w:type="gramStart"/>
      <w:r>
        <w:t>adapted</w:t>
      </w:r>
      <w:proofErr w:type="gramEnd"/>
      <w:r>
        <w:t xml:space="preserve"> from the Univ. of Minn. CTL)</w:t>
      </w:r>
    </w:p>
    <w:sectPr w:rsidR="00F96BD2" w:rsidRPr="00F9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43A"/>
    <w:multiLevelType w:val="hybridMultilevel"/>
    <w:tmpl w:val="DB1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5531"/>
    <w:multiLevelType w:val="hybridMultilevel"/>
    <w:tmpl w:val="F7D8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3031"/>
    <w:multiLevelType w:val="hybridMultilevel"/>
    <w:tmpl w:val="EC66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401"/>
    <w:multiLevelType w:val="hybridMultilevel"/>
    <w:tmpl w:val="CA5E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5FBD"/>
    <w:multiLevelType w:val="hybridMultilevel"/>
    <w:tmpl w:val="3AE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E1DC5"/>
    <w:multiLevelType w:val="hybridMultilevel"/>
    <w:tmpl w:val="2718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43"/>
    <w:rsid w:val="0047115E"/>
    <w:rsid w:val="00577843"/>
    <w:rsid w:val="008E3489"/>
    <w:rsid w:val="00AD034A"/>
    <w:rsid w:val="00CC5055"/>
    <w:rsid w:val="00ED2F7F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3569"/>
  <w15:chartTrackingRefBased/>
  <w15:docId w15:val="{DF2ECC76-E713-416C-8A21-0C7F3604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778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7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0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ITSSCCM10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Marrs, Diana J</dc:creator>
  <cp:keywords/>
  <dc:description/>
  <cp:lastModifiedBy>Marrs, Diana J</cp:lastModifiedBy>
  <cp:revision>2</cp:revision>
  <cp:lastPrinted>2017-09-28T18:47:00Z</cp:lastPrinted>
  <dcterms:created xsi:type="dcterms:W3CDTF">2017-09-28T18:48:00Z</dcterms:created>
  <dcterms:modified xsi:type="dcterms:W3CDTF">2017-09-28T18:48:00Z</dcterms:modified>
</cp:coreProperties>
</file>